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Zelenka Janet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10275 WEST HIGGINS ROAD,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fully vested restricted stock units ("RSUs"). Each RSU represents a contingent right to receive one share of common stock on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represent time-based RSUs. Each RSU represents a contingent right to receive one share of common stock on the applicable vesting date. These RSUs will vest in full on March 19, 2027. Vested shares will be issued to the reporting person after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 Drake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0164"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3471</Characters>
  <CharactersWithSpaces>4043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